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32a7df"/>
          <w:sz w:val="36"/>
          <w:szCs w:val="36"/>
        </w:rPr>
      </w:pPr>
      <w:r w:rsidDel="00000000" w:rsidR="00000000" w:rsidRPr="00000000">
        <w:rPr>
          <w:b w:val="1"/>
          <w:color w:val="32a7df"/>
          <w:sz w:val="36"/>
          <w:szCs w:val="36"/>
          <w:rtl w:val="0"/>
        </w:rPr>
        <w:t xml:space="preserve">Number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835"/>
        <w:gridCol w:w="3041"/>
        <w:gridCol w:w="390"/>
        <w:gridCol w:w="395"/>
        <w:gridCol w:w="369"/>
        <w:tblGridChange w:id="0">
          <w:tblGrid>
            <w:gridCol w:w="1980"/>
            <w:gridCol w:w="2835"/>
            <w:gridCol w:w="3041"/>
            <w:gridCol w:w="390"/>
            <w:gridCol w:w="395"/>
            <w:gridCol w:w="369"/>
          </w:tblGrid>
        </w:tblGridChange>
      </w:tblGrid>
      <w:tr>
        <w:trPr>
          <w:cantSplit w:val="0"/>
          <w:tblHeader w:val="0"/>
        </w:trPr>
        <w:tc>
          <w:tcPr>
            <w:shd w:fill="32a7d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a7df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Topics</w:t>
            </w:r>
          </w:p>
        </w:tc>
        <w:tc>
          <w:tcPr>
            <w:shd w:fill="32a7df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Clip Number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Arithmetic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Decimal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47 – 50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Fractions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Arithmetic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66 – 70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Fraction of a number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77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Value as fraction of another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Recurring decimals as fractions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53, 54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Percentage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Percentage as operator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84, 85, 86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Indices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Laws of indices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102 – 110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Standard form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Conversion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122, 123, 124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Calculation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125 – 128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Surds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Simplification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113 – 119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color w:val="32a7df"/>
          <w:sz w:val="36"/>
          <w:szCs w:val="36"/>
        </w:rPr>
      </w:pPr>
      <w:r w:rsidDel="00000000" w:rsidR="00000000" w:rsidRPr="00000000">
        <w:rPr>
          <w:b w:val="1"/>
          <w:color w:val="32a7df"/>
          <w:sz w:val="36"/>
          <w:szCs w:val="36"/>
          <w:rtl w:val="0"/>
        </w:rPr>
        <w:t xml:space="preserve">Algebra</w:t>
      </w:r>
    </w:p>
    <w:p w:rsidR="00000000" w:rsidDel="00000000" w:rsidP="00000000" w:rsidRDefault="00000000" w:rsidRPr="00000000" w14:paraId="0000004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835"/>
        <w:gridCol w:w="3042"/>
        <w:gridCol w:w="390"/>
        <w:gridCol w:w="394"/>
        <w:gridCol w:w="369"/>
        <w:tblGridChange w:id="0">
          <w:tblGrid>
            <w:gridCol w:w="1980"/>
            <w:gridCol w:w="2835"/>
            <w:gridCol w:w="3042"/>
            <w:gridCol w:w="390"/>
            <w:gridCol w:w="394"/>
            <w:gridCol w:w="369"/>
          </w:tblGrid>
        </w:tblGridChange>
      </w:tblGrid>
      <w:tr>
        <w:trPr>
          <w:cantSplit w:val="0"/>
          <w:tblHeader w:val="0"/>
        </w:trPr>
        <w:tc>
          <w:tcPr>
            <w:shd w:fill="32a7df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a7df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Topics</w:t>
            </w:r>
          </w:p>
        </w:tc>
        <w:tc>
          <w:tcPr>
            <w:shd w:fill="32a7df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Clip Number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E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Equations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Of a straight line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205 – 216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Linear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176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– 189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Manipulation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Identity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154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Simplification of algebraic fraction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159, 170, 172, 229 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Simplification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156 – 159, 173, 174, 175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Factorisation of quadratic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223 – 228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Change subject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280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– 287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Graphs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Recognise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205, 20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8, 209,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251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257</w:t>
              <w:br w:type="textWrapping"/>
              <w:t xml:space="preserve">299, 301 – 305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Sketch function</w:t>
            </w:r>
          </w:p>
        </w:tc>
        <w:tc>
          <w:tcPr/>
          <w:p w:rsidR="00000000" w:rsidDel="00000000" w:rsidP="00000000" w:rsidRDefault="00000000" w:rsidRPr="00000000" w14:paraId="00000080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206 – 209, 251, 257, 298 – 305,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307 – 313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878, 879, 898 –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902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Speed time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880 – 886, 890 –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893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Inequality region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273 – 276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Interpret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207, 208, 209, 299, </w:t>
              <w:br w:type="textWrapping"/>
              <w:t xml:space="preserve">301, 252 – 257, 713, </w:t>
              <w:br w:type="textWrapping"/>
              <w:t xml:space="preserve">874 – 877, 894, 896 – 902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Sequences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Algebraic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196, 197, 198, 262, 263, 264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>
          <w:b w:val="1"/>
          <w:color w:val="32a7d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1"/>
          <w:u w:val="single"/>
        </w:rPr>
      </w:pPr>
      <w:r w:rsidDel="00000000" w:rsidR="00000000" w:rsidRPr="00000000">
        <w:rPr>
          <w:b w:val="1"/>
          <w:color w:val="32a7df"/>
          <w:sz w:val="36"/>
          <w:szCs w:val="36"/>
          <w:rtl w:val="0"/>
        </w:rPr>
        <w:t xml:space="preserve">Ratio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835"/>
        <w:gridCol w:w="3041"/>
        <w:gridCol w:w="390"/>
        <w:gridCol w:w="395"/>
        <w:gridCol w:w="369"/>
        <w:tblGridChange w:id="0">
          <w:tblGrid>
            <w:gridCol w:w="1980"/>
            <w:gridCol w:w="2835"/>
            <w:gridCol w:w="3041"/>
            <w:gridCol w:w="390"/>
            <w:gridCol w:w="395"/>
            <w:gridCol w:w="369"/>
          </w:tblGrid>
        </w:tblGridChange>
      </w:tblGrid>
      <w:tr>
        <w:trPr>
          <w:cantSplit w:val="0"/>
          <w:tblHeader w:val="0"/>
        </w:trPr>
        <w:tc>
          <w:tcPr>
            <w:shd w:fill="32a7df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a7df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Topics</w:t>
            </w:r>
          </w:p>
        </w:tc>
        <w:tc>
          <w:tcPr>
            <w:shd w:fill="32a7df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Clip Number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Ratio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Simplest form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329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Proportion problem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339 – 342, 344, 345, </w:t>
              <w:br w:type="textWrapping"/>
              <w:t xml:space="preserve">347, 348, 739 – 742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rPr>
          <w:b w:val="1"/>
          <w:color w:val="32a7df"/>
          <w:sz w:val="36"/>
          <w:szCs w:val="36"/>
        </w:rPr>
      </w:pPr>
      <w:r w:rsidDel="00000000" w:rsidR="00000000" w:rsidRPr="00000000">
        <w:rPr>
          <w:b w:val="1"/>
          <w:color w:val="32a7df"/>
          <w:sz w:val="36"/>
          <w:szCs w:val="36"/>
          <w:rtl w:val="0"/>
        </w:rPr>
        <w:br w:type="textWrapping"/>
      </w:r>
    </w:p>
    <w:p w:rsidR="00000000" w:rsidDel="00000000" w:rsidP="00000000" w:rsidRDefault="00000000" w:rsidRPr="00000000" w14:paraId="000000B2">
      <w:pPr>
        <w:rPr>
          <w:b w:val="1"/>
          <w:color w:val="32a7df"/>
          <w:sz w:val="36"/>
          <w:szCs w:val="36"/>
        </w:rPr>
      </w:pPr>
      <w:r w:rsidDel="00000000" w:rsidR="00000000" w:rsidRPr="00000000">
        <w:rPr>
          <w:b w:val="1"/>
          <w:color w:val="32a7df"/>
          <w:sz w:val="36"/>
          <w:szCs w:val="36"/>
          <w:rtl w:val="0"/>
        </w:rPr>
        <w:t xml:space="preserve">Geometry and Measures</w:t>
      </w:r>
    </w:p>
    <w:p w:rsidR="00000000" w:rsidDel="00000000" w:rsidP="00000000" w:rsidRDefault="00000000" w:rsidRPr="00000000" w14:paraId="000000B3">
      <w:pPr>
        <w:rPr>
          <w:b w:val="1"/>
          <w:color w:val="32a7df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835"/>
        <w:gridCol w:w="3045"/>
        <w:gridCol w:w="388"/>
        <w:gridCol w:w="393"/>
        <w:gridCol w:w="369"/>
        <w:tblGridChange w:id="0">
          <w:tblGrid>
            <w:gridCol w:w="1980"/>
            <w:gridCol w:w="2835"/>
            <w:gridCol w:w="3045"/>
            <w:gridCol w:w="388"/>
            <w:gridCol w:w="393"/>
            <w:gridCol w:w="369"/>
          </w:tblGrid>
        </w:tblGridChange>
      </w:tblGrid>
      <w:tr>
        <w:trPr>
          <w:cantSplit w:val="0"/>
          <w:tblHeader w:val="0"/>
        </w:trPr>
        <w:tc>
          <w:tcPr>
            <w:shd w:fill="32a7df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a7df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Topics</w:t>
            </w:r>
          </w:p>
        </w:tc>
        <w:tc>
          <w:tcPr>
            <w:shd w:fill="32a7df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Clip Number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Shape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Congruence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680 – 690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Prism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829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Faces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830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Exact trigonometric values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845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Area and volume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Sector of a circle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544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– 547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Vectors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Vector geometry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628 – 636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Constructions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Region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674 – 679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rPr>
          <w:b w:val="1"/>
          <w:color w:val="32a7d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b w:val="1"/>
          <w:color w:val="32a7df"/>
          <w:sz w:val="28"/>
          <w:szCs w:val="28"/>
        </w:rPr>
      </w:pPr>
      <w:r w:rsidDel="00000000" w:rsidR="00000000" w:rsidRPr="00000000">
        <w:rPr>
          <w:b w:val="1"/>
          <w:color w:val="32a7df"/>
          <w:sz w:val="36"/>
          <w:szCs w:val="36"/>
          <w:rtl w:val="0"/>
        </w:rPr>
        <w:t xml:space="preserve">Statistics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b w:val="1"/>
          <w:color w:val="32a7df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0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5"/>
        <w:gridCol w:w="3043"/>
        <w:gridCol w:w="389"/>
        <w:gridCol w:w="394"/>
        <w:gridCol w:w="369"/>
        <w:tblGridChange w:id="0">
          <w:tblGrid>
            <w:gridCol w:w="4815"/>
            <w:gridCol w:w="3043"/>
            <w:gridCol w:w="389"/>
            <w:gridCol w:w="394"/>
            <w:gridCol w:w="369"/>
          </w:tblGrid>
        </w:tblGridChange>
      </w:tblGrid>
      <w:tr>
        <w:trPr>
          <w:cantSplit w:val="0"/>
          <w:tblHeader w:val="0"/>
        </w:trPr>
        <w:tc>
          <w:tcPr>
            <w:shd w:fill="32a7df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Topics</w:t>
            </w:r>
          </w:p>
        </w:tc>
        <w:tc>
          <w:tcPr>
            <w:shd w:fill="32a7df" w:val="clear"/>
          </w:tcPr>
          <w:p w:rsidR="00000000" w:rsidDel="00000000" w:rsidP="00000000" w:rsidRDefault="00000000" w:rsidRPr="00000000" w14:paraId="000000E8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Clip Number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E9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EA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EB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Cumulative frequency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437 – 440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rPr>
          <w:b w:val="1"/>
          <w:color w:val="32a7d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b w:val="1"/>
          <w:color w:val="32a7df"/>
          <w:sz w:val="28"/>
          <w:szCs w:val="28"/>
        </w:rPr>
      </w:pPr>
      <w:r w:rsidDel="00000000" w:rsidR="00000000" w:rsidRPr="00000000">
        <w:rPr>
          <w:b w:val="1"/>
          <w:color w:val="32a7df"/>
          <w:sz w:val="36"/>
          <w:szCs w:val="36"/>
          <w:rtl w:val="0"/>
        </w:rPr>
        <w:t xml:space="preserve">Probability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b w:val="1"/>
          <w:color w:val="32a7df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15"/>
        <w:gridCol w:w="3043"/>
        <w:gridCol w:w="389"/>
        <w:gridCol w:w="394"/>
        <w:gridCol w:w="369"/>
        <w:tblGridChange w:id="0">
          <w:tblGrid>
            <w:gridCol w:w="4815"/>
            <w:gridCol w:w="3043"/>
            <w:gridCol w:w="389"/>
            <w:gridCol w:w="394"/>
            <w:gridCol w:w="369"/>
          </w:tblGrid>
        </w:tblGridChange>
      </w:tblGrid>
      <w:tr>
        <w:trPr>
          <w:cantSplit w:val="0"/>
          <w:tblHeader w:val="0"/>
        </w:trPr>
        <w:tc>
          <w:tcPr>
            <w:shd w:fill="32a7df" w:val="clear"/>
          </w:tcPr>
          <w:p w:rsidR="00000000" w:rsidDel="00000000" w:rsidP="00000000" w:rsidRDefault="00000000" w:rsidRPr="00000000" w14:paraId="000000F4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Topics</w:t>
            </w:r>
          </w:p>
        </w:tc>
        <w:tc>
          <w:tcPr>
            <w:shd w:fill="32a7df" w:val="clear"/>
          </w:tcPr>
          <w:p w:rsidR="00000000" w:rsidDel="00000000" w:rsidP="00000000" w:rsidRDefault="00000000" w:rsidRPr="00000000" w14:paraId="000000F5">
            <w:pPr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Clip Number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F6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F7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F8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Venn diagram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372 – 380, 383 – 388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Tree diagram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361 – 367, 389, 390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Expected value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355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Independent events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358 – 363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rPr>
          <w:b w:val="1"/>
          <w:color w:val="32a7df"/>
          <w:sz w:val="36"/>
          <w:szCs w:val="36"/>
        </w:rPr>
      </w:pPr>
      <w:r w:rsidDel="00000000" w:rsidR="00000000" w:rsidRPr="00000000">
        <w:rPr>
          <w:b w:val="1"/>
          <w:color w:val="32a7df"/>
          <w:sz w:val="36"/>
          <w:szCs w:val="36"/>
          <w:rtl w:val="0"/>
        </w:rPr>
        <w:br w:type="textWrapping"/>
      </w:r>
    </w:p>
    <w:sectPr>
      <w:headerReference r:id="rId7" w:type="default"/>
      <w:pgSz w:h="16840" w:w="11900" w:orient="portrait"/>
      <w:pgMar w:bottom="816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636363"/>
        <w:sz w:val="36"/>
        <w:szCs w:val="36"/>
        <w:u w:val="none"/>
        <w:shd w:fill="auto" w:val="clear"/>
        <w:vertAlign w:val="baseline"/>
        <w:rtl w:val="0"/>
      </w:rPr>
      <w:t xml:space="preserve">AQA 2022 Advance Information List</w:t>
      <w:br w:type="textWrapping"/>
      <w:t xml:space="preserve">Higher – Paper 1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-554142</wp:posOffset>
          </wp:positionH>
          <wp:positionV relativeFrom="paragraph">
            <wp:posOffset>-46989</wp:posOffset>
          </wp:positionV>
          <wp:extent cx="1765738" cy="33877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5738" cy="338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55B4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55B49"/>
  </w:style>
  <w:style w:type="paragraph" w:styleId="Footer">
    <w:name w:val="footer"/>
    <w:basedOn w:val="Normal"/>
    <w:link w:val="FooterChar"/>
    <w:uiPriority w:val="99"/>
    <w:unhideWhenUsed w:val="1"/>
    <w:rsid w:val="00255B4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55B49"/>
  </w:style>
  <w:style w:type="table" w:styleId="TableGrid">
    <w:name w:val="Table Grid"/>
    <w:basedOn w:val="TableNormal"/>
    <w:uiPriority w:val="39"/>
    <w:rsid w:val="00255B4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pi5HjROO3biFa1Hjt30+g3dUfg==">AMUW2mVzd+HnO8JTaDmdJIwVV8/dr25q+bZZ5bF5elrNyG3xDUdX0q/FO82nJoQwsUgeSJCtn2esQwsfn3PC/hXMJNVpYLT8vaaufLP/llsmM4UprOuX+rBww9zwwkt4DTClF6KfkOmuCLHe8tU/bJaPaNpZ2YLYl1YhG0R/Ayfb8OU5rQuiLnJk679UeN8adzCPWdjF5z/hjflMhw7v1d/gseQKBvVOQwydef3W4WrkwimN/IsEK00Qs7pcv1Gji8C7Y3olr4G9IjBdSlp+iv0SIKklWWdy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2022-02-10T11:27:00Z</dcterms:created>
  <dc:creator>Anna Gupta</dc:creator>
</cp:coreProperties>
</file>