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Number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976"/>
        <w:gridCol w:w="2758"/>
        <w:gridCol w:w="390"/>
        <w:gridCol w:w="395"/>
        <w:gridCol w:w="369"/>
        <w:tblGridChange w:id="0">
          <w:tblGrid>
            <w:gridCol w:w="2122"/>
            <w:gridCol w:w="2976"/>
            <w:gridCol w:w="2758"/>
            <w:gridCol w:w="390"/>
            <w:gridCol w:w="395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Properties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Highest Common Factor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31, 32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Lowest Common Multiple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34, 35, 36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Error interval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774 – 777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Decimals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Ordering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Recurring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53, 54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Product rule for counting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671, 672, 673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Algebra</w:t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976"/>
        <w:gridCol w:w="2759"/>
        <w:gridCol w:w="390"/>
        <w:gridCol w:w="394"/>
        <w:gridCol w:w="369"/>
        <w:tblGridChange w:id="0">
          <w:tblGrid>
            <w:gridCol w:w="2122"/>
            <w:gridCol w:w="2976"/>
            <w:gridCol w:w="2759"/>
            <w:gridCol w:w="390"/>
            <w:gridCol w:w="394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Equations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Quadratic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230 – 234, 238, 239, </w:t>
              <w:br w:type="textWrapping"/>
              <w:t xml:space="preserve">241, 242,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244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245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Simultaneous linear/quadratic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190 – 195, </w:t>
              <w:br w:type="textWrapping"/>
              <w:t xml:space="preserve">218, 219, 246, 259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Manipulation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Simplification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156 – 159, 173, 174, 175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Triple bracket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166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Factorisation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168 – 171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Quadratic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223 – 229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Graphs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Roots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253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Turning points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255, 256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Quadratic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251 – 257, 260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Exponential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302, 800 – 803 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Functions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Composite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293, 294, 297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Sequences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Arithmetic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196, 197, 198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Geometric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264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th term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198, 248, 249,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Ratio</w:t>
      </w:r>
      <w:r w:rsidDel="00000000" w:rsidR="00000000" w:rsidRPr="00000000">
        <w:rPr>
          <w:b w:val="1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3"/>
        <w:tblW w:w="89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2970"/>
        <w:gridCol w:w="2760"/>
        <w:gridCol w:w="390"/>
        <w:gridCol w:w="395"/>
        <w:gridCol w:w="369"/>
        <w:tblGridChange w:id="0">
          <w:tblGrid>
            <w:gridCol w:w="2115"/>
            <w:gridCol w:w="2970"/>
            <w:gridCol w:w="2760"/>
            <w:gridCol w:w="390"/>
            <w:gridCol w:w="395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Ratio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Share into a ratio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332 – 335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Applications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Average speed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716 – 724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Population density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738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Percentage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Percentage increase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90, 91, 92, 94, 96,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97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98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Compound interest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94,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98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771, 804, 806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br w:type="textWrapping"/>
      </w:r>
    </w:p>
    <w:p w:rsidR="00000000" w:rsidDel="00000000" w:rsidP="00000000" w:rsidRDefault="00000000" w:rsidRPr="00000000" w14:paraId="000000B1">
      <w:pPr>
        <w:rPr>
          <w:b w:val="1"/>
          <w:color w:val="32a7df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Geometry and Measures</w:t>
      </w:r>
    </w:p>
    <w:p w:rsidR="00000000" w:rsidDel="00000000" w:rsidP="00000000" w:rsidRDefault="00000000" w:rsidRPr="00000000" w14:paraId="000000B3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976"/>
        <w:gridCol w:w="2762"/>
        <w:gridCol w:w="388"/>
        <w:gridCol w:w="393"/>
        <w:gridCol w:w="369"/>
        <w:tblGridChange w:id="0">
          <w:tblGrid>
            <w:gridCol w:w="2122"/>
            <w:gridCol w:w="2976"/>
            <w:gridCol w:w="2762"/>
            <w:gridCol w:w="388"/>
            <w:gridCol w:w="393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Area and Volume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Compound shape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555, 558, 582, 591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Cylinder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572 – 575, 586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Shape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Quadrilateral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824, 825, 826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Circle theorems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594 – 606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Trigonometry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508 – 515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Sine/Cosine rule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521 – 525,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527 – 533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Vectors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Vector arithmetic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623 – 626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Bearing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492 – 496, 531, 869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Statistics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5"/>
        <w:gridCol w:w="2775"/>
        <w:gridCol w:w="389"/>
        <w:gridCol w:w="394"/>
        <w:gridCol w:w="369"/>
        <w:tblGridChange w:id="0">
          <w:tblGrid>
            <w:gridCol w:w="5085"/>
            <w:gridCol w:w="2775"/>
            <w:gridCol w:w="389"/>
            <w:gridCol w:w="394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Two-way table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422, 423, 424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Histogram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442 – 449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Box plot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434, 435, 436, 440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Median, quartiles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409, 411, 416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Interquartile range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412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Line of best fit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454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Outlier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453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Probability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5"/>
        <w:gridCol w:w="2775"/>
        <w:gridCol w:w="389"/>
        <w:gridCol w:w="394"/>
        <w:gridCol w:w="369"/>
        <w:tblGridChange w:id="0">
          <w:tblGrid>
            <w:gridCol w:w="5085"/>
            <w:gridCol w:w="2775"/>
            <w:gridCol w:w="389"/>
            <w:gridCol w:w="394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Independent events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358 – 363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br w:type="textWrapping"/>
      </w:r>
    </w:p>
    <w:sectPr>
      <w:headerReference r:id="rId7" w:type="default"/>
      <w:pgSz w:h="16840" w:w="11900" w:orient="portrait"/>
      <w:pgMar w:bottom="816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636363"/>
        <w:sz w:val="36"/>
        <w:szCs w:val="36"/>
        <w:u w:val="none"/>
        <w:shd w:fill="auto" w:val="clear"/>
        <w:vertAlign w:val="baseline"/>
        <w:rtl w:val="0"/>
      </w:rPr>
      <w:t xml:space="preserve">AQA 2022 Advance Information List</w:t>
      <w:br w:type="textWrapping"/>
      <w:t xml:space="preserve">Higher – Paper 3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-554142</wp:posOffset>
          </wp:positionH>
          <wp:positionV relativeFrom="paragraph">
            <wp:posOffset>-46989</wp:posOffset>
          </wp:positionV>
          <wp:extent cx="1765738" cy="3387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5738" cy="338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55B4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 w:val="1"/>
    <w:rsid w:val="00255B4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o+59eLUb4L2QCPj8xH3NJI9GLA==">AMUW2mVKaTyJpyawSge49zBs31Gp6Q1cu1Tu1wBdW+ft/cRlS2ofaCIRmG1EfKKuHkRSJN9JCEqcykEeUVoDJ4isCHM1HCAIqqYTomnGRuFL0PWkPX3PXndMJNQn6y3gCu4Hm3WZzU8ARDOv3uTRB2Q1plnZXZHJvv5eCgt9k0wrZ0ihneIeqgxFCNOiMHxYzf2yCJLFqDZ6hRtGQTlZu2ccBpR5g3g/AphhaDancuFrUQhfmsK5hyiC/1gsVbqsEd41klrxOWawY0DU29iHz2yYBapegXGNaZ4Nou0HavDyJYRknqZe67zO9camHOtWs9XwcqYq264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2022-02-10T12:49:00Z</dcterms:created>
  <dc:creator>Anna Gupta</dc:creator>
</cp:coreProperties>
</file>